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2017年</w:t>
      </w:r>
      <w:r>
        <w:rPr>
          <w:rFonts w:hint="eastAsia"/>
          <w:b/>
          <w:bCs/>
          <w:sz w:val="28"/>
          <w:szCs w:val="28"/>
        </w:rPr>
        <w:t>本科生科研兴趣培养计划项目申报工作的通知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各学院（所）：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为切实做好</w:t>
      </w:r>
      <w:r>
        <w:rPr>
          <w:rFonts w:hint="eastAsia"/>
          <w:lang w:val="en-US" w:eastAsia="zh-CN"/>
        </w:rPr>
        <w:t>2017</w:t>
      </w:r>
      <w:r>
        <w:rPr>
          <w:rFonts w:hint="eastAsia"/>
        </w:rPr>
        <w:t>年本科生科研兴趣培养计划项目申报立项工作，现将有关事宜通知如下：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一、申报条件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1.凡是对科学研究有浓厚兴趣的</w:t>
      </w:r>
      <w:r>
        <w:rPr>
          <w:rFonts w:hint="eastAsia"/>
          <w:lang w:val="en-US" w:eastAsia="zh-CN"/>
        </w:rPr>
        <w:t>2014级、2015</w:t>
      </w:r>
      <w:r>
        <w:rPr>
          <w:rFonts w:hint="eastAsia"/>
        </w:rPr>
        <w:t>级</w:t>
      </w:r>
      <w:r>
        <w:rPr>
          <w:rFonts w:hint="eastAsia"/>
          <w:lang w:eastAsia="zh-CN"/>
        </w:rPr>
        <w:t>和</w:t>
      </w:r>
      <w:r>
        <w:rPr>
          <w:rFonts w:hint="eastAsia"/>
          <w:lang w:val="en-US" w:eastAsia="zh-CN"/>
        </w:rPr>
        <w:t>2016级</w:t>
      </w:r>
      <w:r>
        <w:rPr>
          <w:rFonts w:hint="eastAsia"/>
        </w:rPr>
        <w:t>在校本科生均可以团队形式申报科研项目，</w:t>
      </w:r>
      <w:r>
        <w:rPr>
          <w:rFonts w:hint="eastAsia"/>
          <w:lang w:val="en-US" w:eastAsia="zh-CN"/>
        </w:rPr>
        <w:t>2016级新生不能作为项目负责人，</w:t>
      </w:r>
      <w:r>
        <w:rPr>
          <w:rFonts w:hint="eastAsia"/>
        </w:rPr>
        <w:t>团队人数不超过5人。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2.参加者应具有良好的思想品德素质，有责任心和团队精神；学有余力，成绩优秀或学有专长；具有一定科研素质，创新意识强，独立工作能力强者优先。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3.</w:t>
      </w:r>
      <w:r>
        <w:rPr>
          <w:rFonts w:hint="eastAsia"/>
          <w:b/>
          <w:bCs/>
        </w:rPr>
        <w:t>已参加大学生创新</w:t>
      </w:r>
      <w:r>
        <w:rPr>
          <w:rFonts w:hint="eastAsia"/>
          <w:b/>
          <w:bCs/>
          <w:lang w:eastAsia="zh-CN"/>
        </w:rPr>
        <w:t>训练</w:t>
      </w:r>
      <w:r>
        <w:rPr>
          <w:rFonts w:hint="eastAsia"/>
          <w:b/>
          <w:bCs/>
        </w:rPr>
        <w:t>计划项目及科研兴趣培养计划项目未结题的学生，此次不能申报</w:t>
      </w:r>
      <w:r>
        <w:rPr>
          <w:rFonts w:hint="eastAsia"/>
          <w:b/>
          <w:bCs/>
          <w:lang w:val="en-US" w:eastAsia="zh-CN"/>
        </w:rPr>
        <w:t xml:space="preserve">,    </w:t>
      </w:r>
      <w:r>
        <w:rPr>
          <w:rFonts w:hint="eastAsia"/>
          <w:b/>
          <w:bCs/>
        </w:rPr>
        <w:t>每个学生只能申报参加一个项目</w:t>
      </w:r>
      <w:r>
        <w:rPr>
          <w:rFonts w:hint="eastAsi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二、申报程序及遴选办法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学生根据自己的兴趣和爱好从《</w:t>
      </w:r>
      <w:r>
        <w:rPr>
          <w:rFonts w:hint="eastAsia"/>
          <w:lang w:val="en-US" w:eastAsia="zh-CN"/>
        </w:rPr>
        <w:t>2017</w:t>
      </w:r>
      <w:r>
        <w:rPr>
          <w:rFonts w:hint="eastAsia"/>
        </w:rPr>
        <w:t>年四川农业大学本科生科研兴趣培养计划项目题目》（附件1）中选择科研项目，填写《四川农业大学本科生科研兴趣培养计划项目申报书》（附件2），</w:t>
      </w:r>
      <w:r>
        <w:rPr>
          <w:rFonts w:hint="eastAsia"/>
          <w:lang w:val="en-US" w:eastAsia="zh-CN"/>
        </w:rPr>
        <w:t>12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16</w:t>
      </w:r>
      <w:r>
        <w:rPr>
          <w:rFonts w:hint="eastAsia"/>
        </w:rPr>
        <w:t>日前将项目申报书纸质版和电子版材料交指导老师所在学院，学院及指导教师对申报学生进行考查、筛选，并于</w:t>
      </w:r>
      <w:r>
        <w:rPr>
          <w:rFonts w:hint="eastAsia"/>
          <w:lang w:val="en-US" w:eastAsia="zh-CN"/>
        </w:rPr>
        <w:t>12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20</w:t>
      </w:r>
      <w:r>
        <w:rPr>
          <w:rFonts w:hint="eastAsia"/>
        </w:rPr>
        <w:t>日前以学院为单位将筛选出的项目申报书及《2017年四川农业大学本科生科研兴趣培养计划立项情况表》（附件3）纸质及电子版报教务处。每个项目最多确定一个学生团队。教务处汇总后公布立项结果。</w:t>
      </w:r>
      <w:r>
        <w:rPr>
          <w:rFonts w:hint="eastAsia"/>
          <w:lang w:val="en-US" w:eastAsia="zh-CN"/>
        </w:rPr>
        <w:t xml:space="preserve"> </w:t>
      </w:r>
    </w:p>
    <w:p>
      <w:pPr>
        <w:rPr>
          <w:rFonts w:hint="eastAsia"/>
        </w:rPr>
      </w:pPr>
      <w:bookmarkStart w:id="0" w:name="_GoBack"/>
      <w:bookmarkEnd w:id="0"/>
    </w:p>
    <w:p>
      <w:pPr>
        <w:rPr>
          <w:rFonts w:hint="eastAsia"/>
        </w:rPr>
      </w:pPr>
      <w:r>
        <w:rPr>
          <w:rFonts w:hint="eastAsia"/>
        </w:rPr>
        <w:t>三、经费资助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1.</w:t>
      </w:r>
      <w:r>
        <w:rPr>
          <w:rFonts w:hint="eastAsia"/>
          <w:lang w:eastAsia="zh-CN"/>
        </w:rPr>
        <w:t>学校对</w:t>
      </w:r>
      <w:r>
        <w:rPr>
          <w:rFonts w:hint="eastAsia"/>
        </w:rPr>
        <w:t>提出科研题目的教师资助科研经费</w:t>
      </w:r>
      <w:r>
        <w:rPr>
          <w:rFonts w:hint="eastAsia"/>
          <w:lang w:eastAsia="zh-CN"/>
        </w:rPr>
        <w:t>标准为：</w:t>
      </w:r>
      <w:r>
        <w:rPr>
          <w:rFonts w:hint="eastAsia"/>
        </w:rPr>
        <w:t>自然科学类每项资助2000元，人文社科类每项资助1000元，学校对每位教师提出的项目配套资助1个项目，其余项目由教师自行资助。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2.学校资助的项目在财务处建立“科研兴趣培养计划”项目账号，项目负责人（学生）负责经费的使用和管理，报账时需经指导教师签字认可。教师自行资助的项目不再单独建立账号，经费在教师科研账号报销。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四、项目管理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1.项目执行时间从正式公布立项之日算起，完成时间一般为1-2年。须在项目负责人毕业离校前完成结题工作。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2.本科学生科研立项一经学校批准，项目负责人需在网上提交申报书。并根据项目实施计划制定出具体的工作方案，经指导教师同意并进行论证后开始研究工作。在项目执行过程中学生应向教师提交研究过程中的原始数据等资料，并认真做好研究工作的记录、日志以及经费使用记录等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3.指导教师应本着注重培养科学精神、科学态度和科学方法的原则，负责对学生科研项目小组的工作进行全方位指导。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4.项目完成以后，项目负责人须上网填写《四川农业大学本科生科研兴趣培养计划项目结题简表》，并参与学院组织的结题答辩，学院在规定时间内将结题情况统一报教务处。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5.本科生参加科研兴趣培养计划，在毕业前以项目结果为内容，以第一作者发表收录论文</w:t>
      </w:r>
      <w:r>
        <w:rPr>
          <w:rFonts w:hint="eastAsia"/>
          <w:lang w:eastAsia="zh-CN"/>
        </w:rPr>
        <w:t>（</w:t>
      </w:r>
      <w:r>
        <w:rPr>
          <w:rFonts w:hint="eastAsia"/>
          <w:b/>
          <w:bCs/>
          <w:lang w:val="en-US" w:eastAsia="zh-CN"/>
        </w:rPr>
        <w:t>论文须注明:四川农业大学本科生科研兴趣培养计划项目资助</w:t>
      </w:r>
      <w:r>
        <w:rPr>
          <w:rFonts w:hint="eastAsia"/>
          <w:lang w:eastAsia="zh-CN"/>
        </w:rPr>
        <w:t>）</w:t>
      </w:r>
      <w:r>
        <w:rPr>
          <w:rFonts w:hint="eastAsia"/>
        </w:rPr>
        <w:t>，或以第一完成人获得专利授权的，学校将给予一定奖励。</w:t>
      </w:r>
    </w:p>
    <w:p>
      <w:pPr>
        <w:rPr>
          <w:rFonts w:hint="eastAsia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240" w:lineRule="auto"/>
        <w:ind w:leftChars="0" w:right="0" w:rightChars="0"/>
        <w:jc w:val="both"/>
        <w:textAlignment w:val="auto"/>
        <w:outlineLvl w:val="9"/>
        <w:rPr>
          <w:rFonts w:hint="eastAsia"/>
          <w:color w:val="auto"/>
          <w:lang w:eastAsia="zh-CN"/>
        </w:rPr>
      </w:pPr>
      <w:r>
        <w:rPr>
          <w:rFonts w:hint="eastAsia"/>
          <w:b/>
          <w:bCs/>
        </w:rPr>
        <w:t>项目结题验收合格后，每项按30学时计算指导教师工作量，并给参与学生计算相应的创新创业（技能）分值</w:t>
      </w:r>
      <w:r>
        <w:rPr>
          <w:rFonts w:hint="eastAsia"/>
          <w:b/>
          <w:bCs/>
          <w:lang w:eastAsia="zh-CN"/>
        </w:rPr>
        <w:t>，项目所</w:t>
      </w:r>
      <w:r>
        <w:rPr>
          <w:rFonts w:hint="eastAsia"/>
          <w:b/>
          <w:bCs/>
          <w:color w:val="auto"/>
          <w:lang w:eastAsia="zh-CN"/>
        </w:rPr>
        <w:t>对应的综测成绩加分也将在项目结题之后进行</w:t>
      </w:r>
      <w:r>
        <w:rPr>
          <w:rFonts w:hint="eastAsia"/>
          <w:color w:val="auto"/>
          <w:lang w:eastAsia="zh-CN"/>
        </w:rPr>
        <w:t>。</w:t>
      </w:r>
    </w:p>
    <w:p>
      <w:pPr>
        <w:rPr>
          <w:rFonts w:hint="eastAsia"/>
        </w:rPr>
      </w:pPr>
      <w:r>
        <w:rPr>
          <w:rFonts w:hint="eastAsia"/>
        </w:rPr>
        <w:t>联系人：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雅安校区：陈恋    电话：0835-2883001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成都校区：白洁    电话：028-86291290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都江堰校区：庄萍萍  电话：028- 87123113</w:t>
      </w:r>
      <w:r>
        <w:rPr>
          <w:rFonts w:hint="eastAsia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240" w:lineRule="auto"/>
        <w:ind w:right="0" w:rightChars="0"/>
        <w:jc w:val="both"/>
        <w:textAlignment w:val="auto"/>
        <w:outlineLvl w:val="9"/>
        <w:rPr>
          <w:rFonts w:hint="eastAsia"/>
          <w:color w:val="auto"/>
          <w:lang w:eastAsia="zh-CN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 xml:space="preserve">                                                     教 务 处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 xml:space="preserve">                                                </w:t>
      </w:r>
      <w:r>
        <w:rPr>
          <w:rFonts w:hint="eastAsia"/>
          <w:lang w:val="en-US" w:eastAsia="zh-CN"/>
        </w:rPr>
        <w:t xml:space="preserve">    2016  </w:t>
      </w:r>
      <w:r>
        <w:rPr>
          <w:rFonts w:hint="eastAsia"/>
        </w:rPr>
        <w:t xml:space="preserve">年 </w:t>
      </w:r>
      <w:r>
        <w:rPr>
          <w:rFonts w:hint="eastAsia"/>
          <w:lang w:val="en-US" w:eastAsia="zh-CN"/>
        </w:rPr>
        <w:t>12</w:t>
      </w:r>
      <w:r>
        <w:rPr>
          <w:rFonts w:hint="eastAsia"/>
        </w:rPr>
        <w:t xml:space="preserve"> 月 </w:t>
      </w:r>
      <w:r>
        <w:rPr>
          <w:rFonts w:hint="eastAsia"/>
          <w:lang w:val="en-US" w:eastAsia="zh-CN"/>
        </w:rPr>
        <w:t>9</w:t>
      </w:r>
      <w:r>
        <w:rPr>
          <w:rFonts w:hint="eastAsia"/>
        </w:rPr>
        <w:t xml:space="preserve">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4A75B8"/>
    <w:multiLevelType w:val="singleLevel"/>
    <w:tmpl w:val="584A75B8"/>
    <w:lvl w:ilvl="0" w:tentative="0">
      <w:start w:val="6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911AD8"/>
    <w:rsid w:val="061236A7"/>
    <w:rsid w:val="06F859A4"/>
    <w:rsid w:val="0C656BF3"/>
    <w:rsid w:val="13A51035"/>
    <w:rsid w:val="142D5E86"/>
    <w:rsid w:val="146649CA"/>
    <w:rsid w:val="14942715"/>
    <w:rsid w:val="16E36BB0"/>
    <w:rsid w:val="1AEB66BF"/>
    <w:rsid w:val="1B4B12FD"/>
    <w:rsid w:val="1E117AD7"/>
    <w:rsid w:val="20F620C7"/>
    <w:rsid w:val="22641E0D"/>
    <w:rsid w:val="23B24D95"/>
    <w:rsid w:val="2A7E2B1C"/>
    <w:rsid w:val="3A9B47A7"/>
    <w:rsid w:val="40541A6A"/>
    <w:rsid w:val="40B64D02"/>
    <w:rsid w:val="43803B5F"/>
    <w:rsid w:val="47F65B8D"/>
    <w:rsid w:val="57BD4327"/>
    <w:rsid w:val="5DFF77E3"/>
    <w:rsid w:val="5E2451F4"/>
    <w:rsid w:val="618A3245"/>
    <w:rsid w:val="65723401"/>
    <w:rsid w:val="666A2D66"/>
    <w:rsid w:val="6BC71412"/>
    <w:rsid w:val="6DC604BB"/>
    <w:rsid w:val="70A9337F"/>
    <w:rsid w:val="775F379E"/>
    <w:rsid w:val="7A9D0B96"/>
    <w:rsid w:val="7CC26E26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JW2</dc:creator>
  <cp:lastModifiedBy>JW2</cp:lastModifiedBy>
  <dcterms:modified xsi:type="dcterms:W3CDTF">2016-12-09T09:30:31Z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